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7DF0" w:rsidRPr="00077DF0" w:rsidRDefault="00077DF0" w:rsidP="00077DF0">
      <w:pPr>
        <w:pStyle w:val="2"/>
        <w:spacing w:before="0" w:after="0" w:line="240" w:lineRule="auto"/>
        <w:rPr>
          <w:rFonts w:ascii="Times New Roman" w:hAnsi="Times New Roman"/>
          <w:b w:val="0"/>
          <w:i w:val="0"/>
          <w:sz w:val="28"/>
          <w:szCs w:val="28"/>
          <w:lang w:val="ru-RU"/>
        </w:rPr>
      </w:pPr>
      <w:r>
        <w:rPr>
          <w:rFonts w:ascii="Times New Roman" w:hAnsi="Times New Roman"/>
          <w:b w:val="0"/>
          <w:i w:val="0"/>
          <w:sz w:val="28"/>
          <w:szCs w:val="28"/>
          <w:lang w:val="ru-RU"/>
        </w:rPr>
        <w:t xml:space="preserve">                 </w:t>
      </w:r>
      <w:r w:rsidRPr="00077DF0">
        <w:rPr>
          <w:rFonts w:ascii="Times New Roman" w:hAnsi="Times New Roman"/>
          <w:b w:val="0"/>
          <w:i w:val="0"/>
          <w:sz w:val="28"/>
          <w:szCs w:val="28"/>
          <w:lang w:val="ru-RU"/>
        </w:rPr>
        <w:t>Утвержд</w:t>
      </w:r>
      <w:r>
        <w:rPr>
          <w:rFonts w:ascii="Times New Roman" w:hAnsi="Times New Roman"/>
          <w:b w:val="0"/>
          <w:i w:val="0"/>
          <w:sz w:val="28"/>
          <w:szCs w:val="28"/>
          <w:lang w:val="ru-RU"/>
        </w:rPr>
        <w:t>ена</w:t>
      </w:r>
      <w:bookmarkStart w:id="0" w:name="_GoBack"/>
      <w:bookmarkEnd w:id="0"/>
      <w:r w:rsidRPr="00077DF0">
        <w:rPr>
          <w:rFonts w:ascii="Times New Roman" w:hAnsi="Times New Roman"/>
          <w:b w:val="0"/>
          <w:i w:val="0"/>
          <w:sz w:val="28"/>
          <w:szCs w:val="28"/>
          <w:lang w:val="ru-RU"/>
        </w:rPr>
        <w:t xml:space="preserve">                            </w:t>
      </w:r>
    </w:p>
    <w:p w:rsidR="00077DF0" w:rsidRPr="00077DF0" w:rsidRDefault="00077DF0" w:rsidP="00077DF0">
      <w:pPr>
        <w:rPr>
          <w:rFonts w:ascii="Times New Roman" w:hAnsi="Times New Roman"/>
          <w:sz w:val="28"/>
          <w:szCs w:val="28"/>
          <w:lang w:eastAsia="x-none"/>
        </w:rPr>
      </w:pPr>
      <w:r>
        <w:rPr>
          <w:rFonts w:ascii="Times New Roman" w:hAnsi="Times New Roman"/>
          <w:sz w:val="28"/>
          <w:szCs w:val="28"/>
          <w:lang w:eastAsia="x-none"/>
        </w:rPr>
        <w:t xml:space="preserve">                                                                 </w:t>
      </w:r>
      <w:r w:rsidRPr="00077DF0">
        <w:rPr>
          <w:rFonts w:ascii="Times New Roman" w:hAnsi="Times New Roman"/>
          <w:sz w:val="28"/>
          <w:szCs w:val="28"/>
          <w:lang w:eastAsia="x-none"/>
        </w:rPr>
        <w:t>Директо</w:t>
      </w:r>
      <w:r>
        <w:rPr>
          <w:rFonts w:ascii="Times New Roman" w:hAnsi="Times New Roman"/>
          <w:sz w:val="28"/>
          <w:szCs w:val="28"/>
          <w:lang w:eastAsia="x-none"/>
        </w:rPr>
        <w:t xml:space="preserve">р школы:               </w:t>
      </w:r>
      <w:r w:rsidRPr="00077DF0">
        <w:rPr>
          <w:rFonts w:ascii="Times New Roman" w:hAnsi="Times New Roman"/>
          <w:sz w:val="28"/>
          <w:szCs w:val="28"/>
          <w:lang w:eastAsia="x-none"/>
        </w:rPr>
        <w:t>В.Г. Семенов</w:t>
      </w:r>
    </w:p>
    <w:p w:rsidR="00077DF0" w:rsidRPr="00077DF0" w:rsidRDefault="00077DF0" w:rsidP="00576F21">
      <w:pPr>
        <w:pStyle w:val="2"/>
        <w:spacing w:before="0" w:after="0" w:line="240" w:lineRule="auto"/>
        <w:rPr>
          <w:rFonts w:ascii="Times New Roman" w:hAnsi="Times New Roman"/>
          <w:b w:val="0"/>
          <w:i w:val="0"/>
          <w:sz w:val="28"/>
          <w:szCs w:val="28"/>
          <w:lang w:val="ru-RU"/>
        </w:rPr>
      </w:pPr>
    </w:p>
    <w:p w:rsidR="00077DF0" w:rsidRPr="00077DF0" w:rsidRDefault="00077DF0" w:rsidP="00576F21">
      <w:pPr>
        <w:pStyle w:val="2"/>
        <w:spacing w:before="0" w:after="0" w:line="240" w:lineRule="auto"/>
        <w:rPr>
          <w:rFonts w:ascii="Times New Roman" w:hAnsi="Times New Roman"/>
          <w:b w:val="0"/>
          <w:i w:val="0"/>
          <w:sz w:val="28"/>
          <w:szCs w:val="28"/>
          <w:lang w:val="ru-RU"/>
        </w:rPr>
      </w:pPr>
      <w:r>
        <w:rPr>
          <w:rFonts w:ascii="Times New Roman" w:hAnsi="Times New Roman"/>
          <w:b w:val="0"/>
          <w:i w:val="0"/>
          <w:sz w:val="28"/>
          <w:szCs w:val="28"/>
          <w:lang w:val="ru-RU"/>
        </w:rPr>
        <w:t xml:space="preserve">                                       о</w:t>
      </w:r>
      <w:r w:rsidRPr="00077DF0">
        <w:rPr>
          <w:rFonts w:ascii="Times New Roman" w:hAnsi="Times New Roman"/>
          <w:b w:val="0"/>
          <w:i w:val="0"/>
          <w:sz w:val="28"/>
          <w:szCs w:val="28"/>
          <w:lang w:val="ru-RU"/>
        </w:rPr>
        <w:t>т «26» августа 2013 г.</w:t>
      </w:r>
    </w:p>
    <w:p w:rsidR="00077DF0" w:rsidRDefault="00077DF0" w:rsidP="00576F21">
      <w:pPr>
        <w:pStyle w:val="2"/>
        <w:spacing w:before="0" w:after="0" w:line="240" w:lineRule="auto"/>
        <w:rPr>
          <w:rFonts w:ascii="Times New Roman" w:hAnsi="Times New Roman"/>
          <w:i w:val="0"/>
          <w:sz w:val="28"/>
          <w:szCs w:val="28"/>
          <w:lang w:val="ru-RU"/>
        </w:rPr>
      </w:pPr>
    </w:p>
    <w:p w:rsidR="00576F21" w:rsidRDefault="00576F21" w:rsidP="00576F21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077DF0" w:rsidRDefault="00077DF0" w:rsidP="00077DF0">
      <w:pPr>
        <w:spacing w:after="0" w:line="240" w:lineRule="auto"/>
        <w:ind w:left="36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Материально-техническая</w:t>
      </w:r>
      <w:r w:rsidR="00576F21">
        <w:rPr>
          <w:rFonts w:ascii="Times New Roman" w:hAnsi="Times New Roman"/>
          <w:b/>
          <w:sz w:val="28"/>
          <w:szCs w:val="28"/>
        </w:rPr>
        <w:t xml:space="preserve"> баз</w:t>
      </w:r>
      <w:r>
        <w:rPr>
          <w:rFonts w:ascii="Times New Roman" w:hAnsi="Times New Roman"/>
          <w:b/>
          <w:sz w:val="28"/>
          <w:szCs w:val="28"/>
        </w:rPr>
        <w:t>а</w:t>
      </w:r>
    </w:p>
    <w:p w:rsidR="00077DF0" w:rsidRDefault="00077DF0" w:rsidP="00077DF0">
      <w:pPr>
        <w:spacing w:after="0" w:line="240" w:lineRule="auto"/>
        <w:ind w:left="360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576F21" w:rsidRDefault="00576F21" w:rsidP="00077DF0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Муниципальное бюджетное образовательное учреждение</w:t>
      </w:r>
      <w:r>
        <w:rPr>
          <w:rFonts w:ascii="Times New Roman" w:hAnsi="Times New Roman"/>
          <w:sz w:val="28"/>
          <w:szCs w:val="28"/>
          <w:lang w:val="tt-RU"/>
        </w:rPr>
        <w:t xml:space="preserve"> “Средняя общеобразовательная школа  с</w:t>
      </w:r>
      <w:proofErr w:type="gramStart"/>
      <w:r>
        <w:rPr>
          <w:rFonts w:ascii="Times New Roman" w:hAnsi="Times New Roman"/>
          <w:sz w:val="28"/>
          <w:szCs w:val="28"/>
          <w:lang w:val="tt-RU"/>
        </w:rPr>
        <w:t>.О</w:t>
      </w:r>
      <w:proofErr w:type="gramEnd"/>
      <w:r>
        <w:rPr>
          <w:rFonts w:ascii="Times New Roman" w:hAnsi="Times New Roman"/>
          <w:sz w:val="28"/>
          <w:szCs w:val="28"/>
          <w:lang w:val="tt-RU"/>
        </w:rPr>
        <w:t xml:space="preserve">шторма Юмья”  </w:t>
      </w:r>
      <w:r>
        <w:rPr>
          <w:rFonts w:ascii="Times New Roman" w:hAnsi="Times New Roman"/>
          <w:sz w:val="28"/>
          <w:szCs w:val="28"/>
        </w:rPr>
        <w:t>образовательную деятельность ведет</w:t>
      </w:r>
      <w:r>
        <w:rPr>
          <w:rFonts w:ascii="Times New Roman" w:hAnsi="Times New Roman"/>
          <w:sz w:val="28"/>
          <w:szCs w:val="28"/>
          <w:lang w:val="tt-RU"/>
        </w:rPr>
        <w:t xml:space="preserve"> на площадях с правом </w:t>
      </w:r>
      <w:r>
        <w:rPr>
          <w:rFonts w:ascii="Times New Roman" w:hAnsi="Times New Roman"/>
          <w:sz w:val="28"/>
          <w:szCs w:val="28"/>
        </w:rPr>
        <w:t xml:space="preserve">оперативного управления. Имеются документы на право пользования площадями: </w:t>
      </w:r>
      <w:r>
        <w:rPr>
          <w:rFonts w:ascii="Times New Roman" w:hAnsi="Times New Roman"/>
          <w:color w:val="000000"/>
          <w:sz w:val="28"/>
          <w:szCs w:val="28"/>
        </w:rPr>
        <w:t xml:space="preserve">свидетельство о государственной регистрации права на оперативное управление пользования муниципальным имуществом, дата выдачи «29» марта </w:t>
      </w:r>
      <w:smartTag w:uri="urn:schemas-microsoft-com:office:smarttags" w:element="metricconverter">
        <w:smartTagPr>
          <w:attr w:name="ProductID" w:val="2011 г"/>
        </w:smartTagPr>
        <w:r>
          <w:rPr>
            <w:rFonts w:ascii="Times New Roman" w:hAnsi="Times New Roman"/>
            <w:color w:val="000000"/>
            <w:sz w:val="28"/>
            <w:szCs w:val="28"/>
          </w:rPr>
          <w:t>2011 г</w:t>
        </w:r>
      </w:smartTag>
      <w:r>
        <w:rPr>
          <w:rFonts w:ascii="Times New Roman" w:hAnsi="Times New Roman"/>
          <w:color w:val="000000"/>
          <w:sz w:val="28"/>
          <w:szCs w:val="28"/>
        </w:rPr>
        <w:t>., серия 16-АЕ №781387, о чем в Едином государственном реестре прав на недвижимое имущество и сделок с ним «29» марта 2011 года сделана запись регистрации №16-16-25/005/2011-372.</w:t>
      </w:r>
    </w:p>
    <w:p w:rsidR="00576F21" w:rsidRDefault="00077DF0" w:rsidP="00077DF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 w:rsidR="00576F21">
        <w:rPr>
          <w:rFonts w:ascii="Times New Roman" w:hAnsi="Times New Roman"/>
          <w:sz w:val="28"/>
          <w:szCs w:val="28"/>
        </w:rPr>
        <w:t xml:space="preserve"> Территория образовательного учреждения.</w:t>
      </w:r>
    </w:p>
    <w:p w:rsidR="00576F21" w:rsidRDefault="00576F21" w:rsidP="00077DF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Муниципальное бюджетное образовательное учреждение</w:t>
      </w:r>
      <w:r>
        <w:rPr>
          <w:rFonts w:ascii="Times New Roman" w:hAnsi="Times New Roman"/>
          <w:sz w:val="28"/>
          <w:szCs w:val="28"/>
          <w:lang w:val="tt-RU"/>
        </w:rPr>
        <w:t xml:space="preserve"> “Средняя общеобразовательная школа  с</w:t>
      </w:r>
      <w:proofErr w:type="gramStart"/>
      <w:r>
        <w:rPr>
          <w:rFonts w:ascii="Times New Roman" w:hAnsi="Times New Roman"/>
          <w:sz w:val="28"/>
          <w:szCs w:val="28"/>
          <w:lang w:val="tt-RU"/>
        </w:rPr>
        <w:t>.О</w:t>
      </w:r>
      <w:proofErr w:type="gramEnd"/>
      <w:r>
        <w:rPr>
          <w:rFonts w:ascii="Times New Roman" w:hAnsi="Times New Roman"/>
          <w:sz w:val="28"/>
          <w:szCs w:val="28"/>
          <w:lang w:val="tt-RU"/>
        </w:rPr>
        <w:t>шторма Юмья”</w:t>
      </w:r>
      <w:r>
        <w:rPr>
          <w:rFonts w:ascii="Times New Roman" w:hAnsi="Times New Roman"/>
          <w:sz w:val="28"/>
          <w:szCs w:val="28"/>
        </w:rPr>
        <w:t xml:space="preserve">» имеет земельную площадь  55143 </w:t>
      </w:r>
      <w:proofErr w:type="spellStart"/>
      <w:r>
        <w:rPr>
          <w:rFonts w:ascii="Times New Roman" w:hAnsi="Times New Roman"/>
          <w:sz w:val="28"/>
          <w:szCs w:val="28"/>
        </w:rPr>
        <w:t>кв.м</w:t>
      </w:r>
      <w:proofErr w:type="spellEnd"/>
      <w:r>
        <w:rPr>
          <w:rFonts w:ascii="Times New Roman" w:hAnsi="Times New Roman"/>
          <w:sz w:val="28"/>
          <w:szCs w:val="28"/>
        </w:rPr>
        <w:t xml:space="preserve">. Имеется свидетельство о государственной регистрации права пользования земельным участком </w:t>
      </w:r>
      <w:r>
        <w:rPr>
          <w:rFonts w:ascii="Times New Roman" w:hAnsi="Times New Roman"/>
          <w:color w:val="000000"/>
          <w:sz w:val="28"/>
          <w:szCs w:val="28"/>
        </w:rPr>
        <w:t xml:space="preserve">на постоянное (бессрочное) пользование от «31» марта </w:t>
      </w:r>
      <w:smartTag w:uri="urn:schemas-microsoft-com:office:smarttags" w:element="metricconverter">
        <w:smartTagPr>
          <w:attr w:name="ProductID" w:val="2011 г"/>
        </w:smartTagPr>
        <w:r>
          <w:rPr>
            <w:rFonts w:ascii="Times New Roman" w:hAnsi="Times New Roman"/>
            <w:color w:val="000000"/>
            <w:sz w:val="28"/>
            <w:szCs w:val="28"/>
          </w:rPr>
          <w:t>2011 г</w:t>
        </w:r>
      </w:smartTag>
      <w:r>
        <w:rPr>
          <w:rFonts w:ascii="Times New Roman" w:hAnsi="Times New Roman"/>
          <w:color w:val="000000"/>
          <w:sz w:val="28"/>
          <w:szCs w:val="28"/>
        </w:rPr>
        <w:t xml:space="preserve">., серия 16-АЕ №781457, о чем в Едином государственном реестре прав на недвижимое имущество и сделок с ним «31» марта 2011  года сделана запись регистрации №16-16-25/005/2011-373. </w:t>
      </w:r>
      <w:r>
        <w:rPr>
          <w:rFonts w:ascii="Times New Roman" w:hAnsi="Times New Roman"/>
          <w:sz w:val="28"/>
          <w:szCs w:val="28"/>
        </w:rPr>
        <w:t xml:space="preserve"> На территории школы имеется пришкольный учебно-опытнический участок с общей площадью  </w:t>
      </w:r>
      <w:smartTag w:uri="urn:schemas-microsoft-com:office:smarttags" w:element="metricconverter">
        <w:smartTagPr>
          <w:attr w:name="ProductID" w:val="0,5 га"/>
        </w:smartTagPr>
        <w:r>
          <w:rPr>
            <w:rFonts w:ascii="Times New Roman" w:hAnsi="Times New Roman"/>
            <w:sz w:val="28"/>
            <w:szCs w:val="28"/>
          </w:rPr>
          <w:t>0,5 га</w:t>
        </w:r>
      </w:smartTag>
      <w:r>
        <w:rPr>
          <w:rFonts w:ascii="Times New Roman" w:hAnsi="Times New Roman"/>
          <w:sz w:val="28"/>
          <w:szCs w:val="28"/>
        </w:rPr>
        <w:t>, полоса препятствий, спортивная площадка, игровая площадка, географическая площадка, хозяйственные сараи. Вся территория школы огорожена.</w:t>
      </w:r>
    </w:p>
    <w:p w:rsidR="00576F21" w:rsidRDefault="00077DF0" w:rsidP="00576F21">
      <w:pPr>
        <w:jc w:val="both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 w:rsidR="00576F21">
        <w:rPr>
          <w:rFonts w:ascii="Times New Roman" w:eastAsia="Times New Roman" w:hAnsi="Times New Roman"/>
          <w:sz w:val="28"/>
          <w:szCs w:val="28"/>
          <w:lang w:eastAsia="ru-RU"/>
        </w:rPr>
        <w:t xml:space="preserve"> Здание учебного корпуса одноэтажное,  двухэтажное (цокольных этажей – 1), 1965,1974,1978 года постройки, </w:t>
      </w:r>
      <w:r w:rsidR="00576F21">
        <w:rPr>
          <w:rFonts w:ascii="Times New Roman" w:eastAsia="Times New Roman" w:hAnsi="Times New Roman"/>
          <w:sz w:val="28"/>
          <w:szCs w:val="28"/>
          <w:lang w:val="en-US" w:eastAsia="ru-RU"/>
        </w:rPr>
        <w:t>II</w:t>
      </w:r>
      <w:r w:rsidR="00576F21">
        <w:rPr>
          <w:rFonts w:ascii="Times New Roman" w:eastAsia="Times New Roman" w:hAnsi="Times New Roman"/>
          <w:sz w:val="28"/>
          <w:szCs w:val="28"/>
          <w:lang w:eastAsia="ru-RU"/>
        </w:rPr>
        <w:t xml:space="preserve"> степени огнестойкости, площадь застройки   1673,4   </w:t>
      </w:r>
      <w:proofErr w:type="spellStart"/>
      <w:r w:rsidR="00576F21">
        <w:rPr>
          <w:rFonts w:ascii="Times New Roman" w:eastAsia="Times New Roman" w:hAnsi="Times New Roman"/>
          <w:sz w:val="28"/>
          <w:szCs w:val="28"/>
          <w:lang w:eastAsia="ru-RU"/>
        </w:rPr>
        <w:t>кв.м</w:t>
      </w:r>
      <w:proofErr w:type="spellEnd"/>
      <w:r w:rsidR="00576F21">
        <w:rPr>
          <w:rFonts w:ascii="Times New Roman" w:eastAsia="Times New Roman" w:hAnsi="Times New Roman"/>
          <w:sz w:val="28"/>
          <w:szCs w:val="28"/>
          <w:lang w:eastAsia="ru-RU"/>
        </w:rPr>
        <w:t xml:space="preserve">., строительный объем здания 13944 </w:t>
      </w:r>
      <w:proofErr w:type="spellStart"/>
      <w:r w:rsidR="00576F21">
        <w:rPr>
          <w:rFonts w:ascii="Times New Roman" w:eastAsia="Times New Roman" w:hAnsi="Times New Roman"/>
          <w:sz w:val="28"/>
          <w:szCs w:val="28"/>
          <w:lang w:eastAsia="ru-RU"/>
        </w:rPr>
        <w:t>кв.м</w:t>
      </w:r>
      <w:proofErr w:type="spellEnd"/>
      <w:r w:rsidR="00576F21">
        <w:rPr>
          <w:rFonts w:ascii="Times New Roman" w:eastAsia="Times New Roman" w:hAnsi="Times New Roman"/>
          <w:sz w:val="28"/>
          <w:szCs w:val="28"/>
          <w:lang w:eastAsia="ru-RU"/>
        </w:rPr>
        <w:t xml:space="preserve">., высота </w:t>
      </w:r>
      <w:smartTag w:uri="urn:schemas-microsoft-com:office:smarttags" w:element="metricconverter">
        <w:smartTagPr>
          <w:attr w:name="ProductID" w:val="12 м"/>
        </w:smartTagPr>
        <w:r w:rsidR="00576F21">
          <w:rPr>
            <w:rFonts w:ascii="Times New Roman" w:eastAsia="Times New Roman" w:hAnsi="Times New Roman"/>
            <w:sz w:val="28"/>
            <w:szCs w:val="28"/>
            <w:lang w:eastAsia="ru-RU"/>
          </w:rPr>
          <w:t>12 м</w:t>
        </w:r>
      </w:smartTag>
      <w:r w:rsidR="00576F21">
        <w:rPr>
          <w:rFonts w:ascii="Times New Roman" w:eastAsia="Times New Roman" w:hAnsi="Times New Roman"/>
          <w:sz w:val="28"/>
          <w:szCs w:val="28"/>
          <w:lang w:eastAsia="ru-RU"/>
        </w:rPr>
        <w:t xml:space="preserve">. Проектная наполняемость школы 640 ученика, фактическая наполняемость – 167  учеников. </w:t>
      </w:r>
      <w:r w:rsidR="00576F21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Общая площадь здания (с подвальными помещениям) – 3050 </w:t>
      </w:r>
      <w:proofErr w:type="spellStart"/>
      <w:r w:rsidR="00576F21">
        <w:rPr>
          <w:rFonts w:ascii="Times New Roman" w:eastAsia="Times New Roman" w:hAnsi="Times New Roman"/>
          <w:bCs/>
          <w:sz w:val="28"/>
          <w:szCs w:val="28"/>
          <w:lang w:eastAsia="ru-RU"/>
        </w:rPr>
        <w:t>кв.м</w:t>
      </w:r>
      <w:proofErr w:type="spellEnd"/>
      <w:r w:rsidR="00576F21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., в том числе по цокольному этажу – 799,2 </w:t>
      </w:r>
      <w:proofErr w:type="spellStart"/>
      <w:r w:rsidR="00576F21">
        <w:rPr>
          <w:rFonts w:ascii="Times New Roman" w:eastAsia="Times New Roman" w:hAnsi="Times New Roman"/>
          <w:bCs/>
          <w:sz w:val="28"/>
          <w:szCs w:val="28"/>
          <w:lang w:eastAsia="ru-RU"/>
        </w:rPr>
        <w:t>кв.м</w:t>
      </w:r>
      <w:proofErr w:type="spellEnd"/>
      <w:r w:rsidR="00576F21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, 1-го этажа- </w:t>
      </w:r>
      <w:smartTag w:uri="urn:schemas-microsoft-com:office:smarttags" w:element="metricconverter">
        <w:smartTagPr>
          <w:attr w:name="ProductID" w:val="1673,4 кв. м"/>
        </w:smartTagPr>
        <w:r w:rsidR="00576F21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1673,4 кв. м</w:t>
        </w:r>
      </w:smartTag>
      <w:r w:rsidR="00576F21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., 2-го этажа- 577,4 </w:t>
      </w:r>
      <w:proofErr w:type="spellStart"/>
      <w:r w:rsidR="00576F21">
        <w:rPr>
          <w:rFonts w:ascii="Times New Roman" w:eastAsia="Times New Roman" w:hAnsi="Times New Roman"/>
          <w:bCs/>
          <w:sz w:val="28"/>
          <w:szCs w:val="28"/>
          <w:lang w:eastAsia="ru-RU"/>
        </w:rPr>
        <w:t>кв.м</w:t>
      </w:r>
      <w:proofErr w:type="spellEnd"/>
      <w:r w:rsidR="00576F21">
        <w:rPr>
          <w:rFonts w:ascii="Times New Roman" w:eastAsia="Times New Roman" w:hAnsi="Times New Roman"/>
          <w:bCs/>
          <w:sz w:val="28"/>
          <w:szCs w:val="28"/>
          <w:lang w:eastAsia="ru-RU"/>
        </w:rPr>
        <w:t>.</w:t>
      </w:r>
      <w:r w:rsidR="00576F21">
        <w:rPr>
          <w:rFonts w:ascii="Times New Roman" w:hAnsi="Times New Roman"/>
          <w:sz w:val="28"/>
          <w:szCs w:val="28"/>
        </w:rPr>
        <w:t xml:space="preserve">, расчёт площади на одного ученика – 23,47 </w:t>
      </w:r>
      <w:proofErr w:type="spellStart"/>
      <w:r w:rsidR="00576F21">
        <w:rPr>
          <w:rFonts w:ascii="Times New Roman" w:hAnsi="Times New Roman"/>
          <w:sz w:val="28"/>
          <w:szCs w:val="28"/>
        </w:rPr>
        <w:t>кв.м</w:t>
      </w:r>
      <w:proofErr w:type="spellEnd"/>
      <w:r w:rsidR="00576F21">
        <w:rPr>
          <w:rFonts w:ascii="Times New Roman" w:hAnsi="Times New Roman"/>
          <w:sz w:val="28"/>
          <w:szCs w:val="28"/>
        </w:rPr>
        <w:t>.</w:t>
      </w:r>
      <w:r w:rsidR="00576F21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</w:t>
      </w:r>
      <w:r w:rsidR="00576F21">
        <w:rPr>
          <w:rFonts w:ascii="Times New Roman" w:hAnsi="Times New Roman"/>
          <w:sz w:val="28"/>
          <w:szCs w:val="28"/>
        </w:rPr>
        <w:t>Муниципальное бюджетное образовательное учреждение</w:t>
      </w:r>
      <w:r w:rsidR="00576F21">
        <w:rPr>
          <w:rFonts w:ascii="Times New Roman" w:hAnsi="Times New Roman"/>
          <w:sz w:val="28"/>
          <w:szCs w:val="28"/>
          <w:lang w:val="tt-RU"/>
        </w:rPr>
        <w:t xml:space="preserve"> “Средняя общеобразовательная школа  с</w:t>
      </w:r>
      <w:proofErr w:type="gramStart"/>
      <w:r w:rsidR="00576F21">
        <w:rPr>
          <w:rFonts w:ascii="Times New Roman" w:hAnsi="Times New Roman"/>
          <w:sz w:val="28"/>
          <w:szCs w:val="28"/>
          <w:lang w:val="tt-RU"/>
        </w:rPr>
        <w:t>.О</w:t>
      </w:r>
      <w:proofErr w:type="gramEnd"/>
      <w:r w:rsidR="00576F21">
        <w:rPr>
          <w:rFonts w:ascii="Times New Roman" w:hAnsi="Times New Roman"/>
          <w:sz w:val="28"/>
          <w:szCs w:val="28"/>
          <w:lang w:val="tt-RU"/>
        </w:rPr>
        <w:t>шторма Юмья”</w:t>
      </w:r>
      <w:r w:rsidR="00576F21">
        <w:rPr>
          <w:rFonts w:ascii="Times New Roman" w:hAnsi="Times New Roman"/>
          <w:sz w:val="28"/>
          <w:szCs w:val="28"/>
        </w:rPr>
        <w:t xml:space="preserve"> образовательную деятельность организует в 1 смену. </w:t>
      </w:r>
    </w:p>
    <w:p w:rsidR="00576F21" w:rsidRDefault="00576F21" w:rsidP="00576F21">
      <w:pPr>
        <w:jc w:val="both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>Имеется 15 учебных кабинетов, спортивный зал, комбинированная  мастерская для обработки дерева и металла, их оснащенность соответствует требованиям.</w:t>
      </w:r>
    </w:p>
    <w:p w:rsidR="00576F21" w:rsidRDefault="00576F21" w:rsidP="00576F21">
      <w:pPr>
        <w:spacing w:after="0" w:line="240" w:lineRule="auto"/>
        <w:ind w:left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Перечень учебных кабинетов, мастерских,  их оснащенность и площадь: </w:t>
      </w:r>
    </w:p>
    <w:p w:rsidR="00576F21" w:rsidRDefault="00576F21" w:rsidP="00576F21">
      <w:pPr>
        <w:spacing w:after="0" w:line="240" w:lineRule="auto"/>
        <w:ind w:left="720"/>
        <w:rPr>
          <w:rFonts w:ascii="Times New Roman" w:hAnsi="Times New Roman"/>
          <w:color w:val="FF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Кабинет математики  - 70 % - (2) </w:t>
      </w:r>
      <w:r>
        <w:rPr>
          <w:rFonts w:ascii="Times New Roman" w:hAnsi="Times New Roman"/>
          <w:color w:val="000000"/>
          <w:sz w:val="28"/>
          <w:szCs w:val="28"/>
        </w:rPr>
        <w:t>-площадь -48,2/52,5</w:t>
      </w:r>
    </w:p>
    <w:p w:rsidR="00576F21" w:rsidRDefault="00576F21" w:rsidP="00576F21">
      <w:pPr>
        <w:spacing w:after="0" w:line="240" w:lineRule="auto"/>
        <w:ind w:left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Кабинет русского языка и литературы  - 75% -(1)-</w:t>
      </w:r>
      <w:r>
        <w:rPr>
          <w:rFonts w:ascii="Times New Roman" w:hAnsi="Times New Roman"/>
          <w:color w:val="000000"/>
          <w:sz w:val="28"/>
          <w:szCs w:val="28"/>
        </w:rPr>
        <w:t xml:space="preserve"> площадь -</w:t>
      </w:r>
      <w:r>
        <w:rPr>
          <w:rFonts w:ascii="Times New Roman" w:hAnsi="Times New Roman"/>
          <w:sz w:val="28"/>
          <w:szCs w:val="28"/>
        </w:rPr>
        <w:t>63,4</w:t>
      </w:r>
    </w:p>
    <w:p w:rsidR="00576F21" w:rsidRDefault="00576F21" w:rsidP="00576F21">
      <w:pPr>
        <w:spacing w:after="0" w:line="240" w:lineRule="auto"/>
        <w:ind w:left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Кабинет начальных классов  - 75%-(4)-</w:t>
      </w:r>
      <w:r>
        <w:rPr>
          <w:rFonts w:ascii="Times New Roman" w:hAnsi="Times New Roman"/>
          <w:color w:val="000000"/>
          <w:sz w:val="28"/>
          <w:szCs w:val="28"/>
        </w:rPr>
        <w:t xml:space="preserve"> площадь -</w:t>
      </w:r>
      <w:r>
        <w:rPr>
          <w:rFonts w:ascii="Times New Roman" w:hAnsi="Times New Roman"/>
          <w:sz w:val="28"/>
          <w:szCs w:val="28"/>
        </w:rPr>
        <w:t>18,3/27,2/40,1/42,4</w:t>
      </w:r>
    </w:p>
    <w:p w:rsidR="00576F21" w:rsidRDefault="00576F21" w:rsidP="00576F21">
      <w:pPr>
        <w:spacing w:after="0" w:line="240" w:lineRule="auto"/>
        <w:ind w:left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Кабинет родного языка и литературы-(2)-</w:t>
      </w:r>
      <w:r>
        <w:rPr>
          <w:rFonts w:ascii="Times New Roman" w:hAnsi="Times New Roman"/>
          <w:color w:val="000000"/>
          <w:sz w:val="28"/>
          <w:szCs w:val="28"/>
        </w:rPr>
        <w:t xml:space="preserve"> площадь -</w:t>
      </w:r>
      <w:r>
        <w:rPr>
          <w:rFonts w:ascii="Times New Roman" w:hAnsi="Times New Roman"/>
          <w:sz w:val="28"/>
          <w:szCs w:val="28"/>
        </w:rPr>
        <w:t>62,1/47,9</w:t>
      </w:r>
    </w:p>
    <w:p w:rsidR="00576F21" w:rsidRDefault="00576F21" w:rsidP="00576F21">
      <w:pPr>
        <w:spacing w:after="0" w:line="240" w:lineRule="auto"/>
        <w:ind w:left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Кабинет татарского языка и литературы  -</w:t>
      </w:r>
      <w:r w:rsidR="00077DF0">
        <w:rPr>
          <w:rFonts w:ascii="Times New Roman" w:hAnsi="Times New Roman"/>
          <w:sz w:val="28"/>
          <w:szCs w:val="28"/>
        </w:rPr>
        <w:t>69</w:t>
      </w:r>
      <w:r>
        <w:rPr>
          <w:rFonts w:ascii="Times New Roman" w:hAnsi="Times New Roman"/>
          <w:sz w:val="28"/>
          <w:szCs w:val="28"/>
        </w:rPr>
        <w:t>%-</w:t>
      </w:r>
      <w:r>
        <w:rPr>
          <w:rFonts w:ascii="Times New Roman" w:hAnsi="Times New Roman"/>
          <w:color w:val="000000"/>
          <w:sz w:val="28"/>
          <w:szCs w:val="28"/>
        </w:rPr>
        <w:t xml:space="preserve"> площадь -</w:t>
      </w:r>
      <w:r>
        <w:rPr>
          <w:rFonts w:ascii="Times New Roman" w:hAnsi="Times New Roman"/>
          <w:sz w:val="28"/>
          <w:szCs w:val="28"/>
        </w:rPr>
        <w:t xml:space="preserve"> 50,9</w:t>
      </w:r>
    </w:p>
    <w:p w:rsidR="00576F21" w:rsidRDefault="00576F21" w:rsidP="00576F21">
      <w:pPr>
        <w:spacing w:after="0" w:line="240" w:lineRule="auto"/>
        <w:ind w:left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Кабинет физики – 49,2%,</w:t>
      </w:r>
      <w:r>
        <w:rPr>
          <w:rFonts w:ascii="Times New Roman" w:hAnsi="Times New Roman"/>
          <w:color w:val="000000"/>
          <w:sz w:val="28"/>
          <w:szCs w:val="28"/>
        </w:rPr>
        <w:t xml:space="preserve"> площадь -</w:t>
      </w:r>
      <w:r>
        <w:rPr>
          <w:rFonts w:ascii="Times New Roman" w:hAnsi="Times New Roman"/>
          <w:sz w:val="28"/>
          <w:szCs w:val="28"/>
        </w:rPr>
        <w:t>69,2</w:t>
      </w:r>
    </w:p>
    <w:p w:rsidR="00576F21" w:rsidRDefault="00576F21" w:rsidP="00576F21">
      <w:pPr>
        <w:spacing w:after="0" w:line="240" w:lineRule="auto"/>
        <w:ind w:left="720"/>
        <w:rPr>
          <w:rFonts w:ascii="Times New Roman" w:hAnsi="Times New Roman"/>
          <w:color w:val="C0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Кабинет информатики - 57%,</w:t>
      </w:r>
      <w:r>
        <w:rPr>
          <w:rFonts w:ascii="Times New Roman" w:hAnsi="Times New Roman"/>
          <w:color w:val="000000"/>
          <w:sz w:val="28"/>
          <w:szCs w:val="28"/>
        </w:rPr>
        <w:t xml:space="preserve"> площадь -</w:t>
      </w:r>
      <w:r>
        <w:rPr>
          <w:rFonts w:ascii="Times New Roman" w:hAnsi="Times New Roman"/>
          <w:sz w:val="28"/>
          <w:szCs w:val="28"/>
        </w:rPr>
        <w:t>52,2</w:t>
      </w:r>
    </w:p>
    <w:p w:rsidR="00576F21" w:rsidRDefault="00077DF0" w:rsidP="00576F21">
      <w:pPr>
        <w:spacing w:after="0" w:line="240" w:lineRule="auto"/>
        <w:ind w:left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Кабинет химии, биологии -70</w:t>
      </w:r>
      <w:r w:rsidR="00576F21">
        <w:rPr>
          <w:rFonts w:ascii="Times New Roman" w:hAnsi="Times New Roman"/>
          <w:sz w:val="28"/>
          <w:szCs w:val="28"/>
        </w:rPr>
        <w:t>/</w:t>
      </w:r>
      <w:r>
        <w:rPr>
          <w:rFonts w:ascii="Times New Roman" w:hAnsi="Times New Roman"/>
          <w:sz w:val="28"/>
          <w:szCs w:val="28"/>
        </w:rPr>
        <w:t>67</w:t>
      </w:r>
      <w:r w:rsidR="00576F21">
        <w:rPr>
          <w:rFonts w:ascii="Times New Roman" w:hAnsi="Times New Roman"/>
          <w:sz w:val="28"/>
          <w:szCs w:val="28"/>
        </w:rPr>
        <w:t>%</w:t>
      </w:r>
      <w:r w:rsidR="00576F21">
        <w:rPr>
          <w:rFonts w:ascii="Times New Roman" w:hAnsi="Times New Roman"/>
          <w:color w:val="000000"/>
          <w:sz w:val="28"/>
          <w:szCs w:val="28"/>
        </w:rPr>
        <w:t xml:space="preserve"> ,площадь -</w:t>
      </w:r>
      <w:r w:rsidR="00576F21">
        <w:rPr>
          <w:rFonts w:ascii="Times New Roman" w:hAnsi="Times New Roman"/>
          <w:sz w:val="28"/>
          <w:szCs w:val="28"/>
        </w:rPr>
        <w:t xml:space="preserve"> 89,1/48,9</w:t>
      </w:r>
    </w:p>
    <w:p w:rsidR="00576F21" w:rsidRDefault="00576F21" w:rsidP="00576F21">
      <w:pPr>
        <w:spacing w:after="0" w:line="240" w:lineRule="auto"/>
        <w:ind w:left="720"/>
        <w:rPr>
          <w:rFonts w:ascii="Times New Roman" w:hAnsi="Times New Roman"/>
          <w:color w:val="C0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Кабинет истории - 65%, </w:t>
      </w:r>
      <w:r>
        <w:rPr>
          <w:rFonts w:ascii="Times New Roman" w:hAnsi="Times New Roman"/>
          <w:color w:val="000000"/>
          <w:sz w:val="28"/>
          <w:szCs w:val="28"/>
        </w:rPr>
        <w:t>площадь -</w:t>
      </w:r>
      <w:r>
        <w:rPr>
          <w:rFonts w:ascii="Times New Roman" w:hAnsi="Times New Roman"/>
          <w:sz w:val="28"/>
          <w:szCs w:val="28"/>
        </w:rPr>
        <w:t>51,3</w:t>
      </w:r>
    </w:p>
    <w:p w:rsidR="00576F21" w:rsidRDefault="00576F21" w:rsidP="00576F21">
      <w:pPr>
        <w:spacing w:after="0" w:line="240" w:lineRule="auto"/>
        <w:ind w:left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Кабинет музыки и ИЗО - 68%, </w:t>
      </w:r>
      <w:r>
        <w:rPr>
          <w:rFonts w:ascii="Times New Roman" w:hAnsi="Times New Roman"/>
          <w:color w:val="000000"/>
          <w:sz w:val="28"/>
          <w:szCs w:val="28"/>
        </w:rPr>
        <w:t>площадь -</w:t>
      </w:r>
      <w:r>
        <w:rPr>
          <w:rFonts w:ascii="Times New Roman" w:hAnsi="Times New Roman"/>
          <w:sz w:val="28"/>
          <w:szCs w:val="28"/>
        </w:rPr>
        <w:t xml:space="preserve"> 31,1</w:t>
      </w:r>
    </w:p>
    <w:p w:rsidR="00576F21" w:rsidRDefault="00576F21" w:rsidP="00576F21">
      <w:pPr>
        <w:spacing w:after="0" w:line="240" w:lineRule="auto"/>
        <w:ind w:left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Кабинет ОБЖ – 51%, </w:t>
      </w:r>
      <w:r>
        <w:rPr>
          <w:rFonts w:ascii="Times New Roman" w:hAnsi="Times New Roman"/>
          <w:color w:val="000000"/>
          <w:sz w:val="28"/>
          <w:szCs w:val="28"/>
        </w:rPr>
        <w:t>площадь -</w:t>
      </w:r>
      <w:r>
        <w:rPr>
          <w:rFonts w:ascii="Times New Roman" w:hAnsi="Times New Roman"/>
          <w:sz w:val="28"/>
          <w:szCs w:val="28"/>
        </w:rPr>
        <w:t>51,6</w:t>
      </w:r>
    </w:p>
    <w:p w:rsidR="00576F21" w:rsidRDefault="00576F21" w:rsidP="00576F21">
      <w:pPr>
        <w:spacing w:after="0" w:line="240" w:lineRule="auto"/>
        <w:ind w:left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Кабинет географии - 56 % ,</w:t>
      </w:r>
      <w:r>
        <w:rPr>
          <w:rFonts w:ascii="Times New Roman" w:hAnsi="Times New Roman"/>
          <w:color w:val="000000"/>
          <w:sz w:val="28"/>
          <w:szCs w:val="28"/>
        </w:rPr>
        <w:t>площадь -</w:t>
      </w:r>
      <w:r>
        <w:rPr>
          <w:rFonts w:ascii="Times New Roman" w:hAnsi="Times New Roman"/>
          <w:sz w:val="28"/>
          <w:szCs w:val="28"/>
        </w:rPr>
        <w:t xml:space="preserve"> 52</w:t>
      </w:r>
    </w:p>
    <w:p w:rsidR="00576F21" w:rsidRDefault="00576F21" w:rsidP="00576F21">
      <w:pPr>
        <w:spacing w:after="0" w:line="240" w:lineRule="auto"/>
        <w:ind w:left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Кабинет иностранного языка - 65 %,</w:t>
      </w:r>
      <w:r>
        <w:rPr>
          <w:rFonts w:ascii="Times New Roman" w:hAnsi="Times New Roman"/>
          <w:color w:val="000000"/>
          <w:sz w:val="28"/>
          <w:szCs w:val="28"/>
        </w:rPr>
        <w:t xml:space="preserve"> площадь -</w:t>
      </w:r>
      <w:r>
        <w:rPr>
          <w:rFonts w:ascii="Times New Roman" w:hAnsi="Times New Roman"/>
          <w:sz w:val="28"/>
          <w:szCs w:val="28"/>
        </w:rPr>
        <w:t>52</w:t>
      </w:r>
    </w:p>
    <w:p w:rsidR="00576F21" w:rsidRDefault="00576F21" w:rsidP="00576F21">
      <w:pPr>
        <w:spacing w:after="0" w:line="240" w:lineRule="auto"/>
        <w:ind w:left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Кабинет технологии (обслуживающий труд)</w:t>
      </w:r>
      <w:r>
        <w:rPr>
          <w:rFonts w:ascii="Times New Roman" w:hAnsi="Times New Roman"/>
          <w:color w:val="C00000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- 75%,</w:t>
      </w:r>
      <w:r>
        <w:rPr>
          <w:rFonts w:ascii="Times New Roman" w:hAnsi="Times New Roman"/>
          <w:color w:val="000000"/>
          <w:sz w:val="28"/>
          <w:szCs w:val="28"/>
        </w:rPr>
        <w:t xml:space="preserve"> площадь -</w:t>
      </w:r>
      <w:r>
        <w:rPr>
          <w:rFonts w:ascii="Times New Roman" w:hAnsi="Times New Roman"/>
          <w:sz w:val="28"/>
          <w:szCs w:val="28"/>
        </w:rPr>
        <w:t>46,8</w:t>
      </w:r>
    </w:p>
    <w:p w:rsidR="00576F21" w:rsidRDefault="00576F21" w:rsidP="00576F21">
      <w:pPr>
        <w:spacing w:after="0" w:line="240" w:lineRule="auto"/>
        <w:ind w:left="720"/>
        <w:rPr>
          <w:rFonts w:ascii="Times New Roman" w:hAnsi="Times New Roman"/>
          <w:color w:val="C0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Кабинет технологии (столярное дело)-56%,</w:t>
      </w:r>
      <w:r>
        <w:rPr>
          <w:rFonts w:ascii="Times New Roman" w:hAnsi="Times New Roman"/>
          <w:color w:val="000000"/>
          <w:sz w:val="28"/>
          <w:szCs w:val="28"/>
        </w:rPr>
        <w:t xml:space="preserve"> площадь -</w:t>
      </w:r>
      <w:r>
        <w:rPr>
          <w:rFonts w:ascii="Times New Roman" w:hAnsi="Times New Roman"/>
          <w:sz w:val="28"/>
          <w:szCs w:val="28"/>
        </w:rPr>
        <w:t>29,1</w:t>
      </w:r>
    </w:p>
    <w:p w:rsidR="00576F21" w:rsidRDefault="00576F21" w:rsidP="00576F21">
      <w:pPr>
        <w:spacing w:after="0" w:line="240" w:lineRule="auto"/>
        <w:ind w:left="720"/>
        <w:rPr>
          <w:rFonts w:ascii="Times New Roman" w:hAnsi="Times New Roman"/>
          <w:color w:val="C0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Кабинет технологии (слесарное дело)-60%,</w:t>
      </w:r>
      <w:r>
        <w:rPr>
          <w:rFonts w:ascii="Times New Roman" w:hAnsi="Times New Roman"/>
          <w:color w:val="000000"/>
          <w:sz w:val="28"/>
          <w:szCs w:val="28"/>
        </w:rPr>
        <w:t xml:space="preserve"> площадь -</w:t>
      </w:r>
      <w:r>
        <w:rPr>
          <w:rFonts w:ascii="Times New Roman" w:hAnsi="Times New Roman"/>
          <w:sz w:val="28"/>
          <w:szCs w:val="28"/>
        </w:rPr>
        <w:t>67,1</w:t>
      </w:r>
    </w:p>
    <w:p w:rsidR="00576F21" w:rsidRDefault="00576F21" w:rsidP="00576F21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Актовый зал общей площадью 197,0 </w:t>
      </w:r>
      <w:proofErr w:type="spellStart"/>
      <w:r>
        <w:rPr>
          <w:rFonts w:ascii="Times New Roman" w:hAnsi="Times New Roman"/>
          <w:sz w:val="28"/>
          <w:szCs w:val="28"/>
        </w:rPr>
        <w:t>кв.м</w:t>
      </w:r>
      <w:proofErr w:type="spellEnd"/>
      <w:r>
        <w:rPr>
          <w:rFonts w:ascii="Times New Roman" w:hAnsi="Times New Roman"/>
          <w:sz w:val="28"/>
          <w:szCs w:val="28"/>
        </w:rPr>
        <w:t>., спортивный зал</w:t>
      </w:r>
      <w:r w:rsidR="00077DF0">
        <w:rPr>
          <w:rFonts w:ascii="Times New Roman" w:hAnsi="Times New Roman"/>
          <w:sz w:val="28"/>
          <w:szCs w:val="28"/>
        </w:rPr>
        <w:t xml:space="preserve"> – 149,4 </w:t>
      </w:r>
      <w:proofErr w:type="spellStart"/>
      <w:r w:rsidR="00077DF0">
        <w:rPr>
          <w:rFonts w:ascii="Times New Roman" w:hAnsi="Times New Roman"/>
          <w:sz w:val="28"/>
          <w:szCs w:val="28"/>
        </w:rPr>
        <w:t>кв</w:t>
      </w:r>
      <w:proofErr w:type="gramStart"/>
      <w:r w:rsidR="00077DF0">
        <w:rPr>
          <w:rFonts w:ascii="Times New Roman" w:hAnsi="Times New Roman"/>
          <w:sz w:val="28"/>
          <w:szCs w:val="28"/>
        </w:rPr>
        <w:t>.м</w:t>
      </w:r>
      <w:proofErr w:type="spellEnd"/>
      <w:proofErr w:type="gramEnd"/>
      <w:r w:rsidR="00077DF0">
        <w:rPr>
          <w:rFonts w:ascii="Times New Roman" w:hAnsi="Times New Roman"/>
          <w:sz w:val="28"/>
          <w:szCs w:val="28"/>
        </w:rPr>
        <w:t>, оснащенность – 57</w:t>
      </w:r>
      <w:r>
        <w:rPr>
          <w:rFonts w:ascii="Times New Roman" w:hAnsi="Times New Roman"/>
          <w:color w:val="000000"/>
          <w:sz w:val="28"/>
          <w:szCs w:val="28"/>
        </w:rPr>
        <w:t>%.</w:t>
      </w:r>
    </w:p>
    <w:p w:rsidR="00576F21" w:rsidRDefault="00576F21" w:rsidP="00576F21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 xml:space="preserve">Имеется столовая на 120 посадочных мест, </w:t>
      </w:r>
      <w:r>
        <w:rPr>
          <w:rFonts w:ascii="Times New Roman" w:hAnsi="Times New Roman"/>
          <w:color w:val="000000"/>
          <w:sz w:val="28"/>
          <w:szCs w:val="28"/>
        </w:rPr>
        <w:t xml:space="preserve">площадь обеденного зала – 79,4кв.м., кухни – 47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кв.м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. и подсобные помещения – 88,1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кв.м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>..</w:t>
      </w:r>
      <w:proofErr w:type="gramEnd"/>
    </w:p>
    <w:p w:rsidR="00077DF0" w:rsidRDefault="00576F21" w:rsidP="00077DF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1-4 классы занимаются в отдельных кабинетах, с 5 класса предусмотрена к</w:t>
      </w:r>
      <w:r w:rsidR="00077DF0">
        <w:rPr>
          <w:rFonts w:ascii="Times New Roman" w:hAnsi="Times New Roman"/>
          <w:sz w:val="28"/>
          <w:szCs w:val="28"/>
        </w:rPr>
        <w:t xml:space="preserve">абинетная система.             </w:t>
      </w:r>
    </w:p>
    <w:p w:rsidR="00576F21" w:rsidRDefault="00576F21" w:rsidP="00077DF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Материально-техническая база.</w:t>
      </w:r>
    </w:p>
    <w:p w:rsidR="00576F21" w:rsidRDefault="00576F21" w:rsidP="00576F21">
      <w:pPr>
        <w:pStyle w:val="3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Укрепление материально-технической базы  является одним из условий развития школы</w:t>
      </w:r>
      <w:r>
        <w:rPr>
          <w:rFonts w:ascii="Times New Roman" w:hAnsi="Times New Roman"/>
          <w:sz w:val="28"/>
          <w:szCs w:val="28"/>
          <w:lang w:val="tt-RU"/>
        </w:rPr>
        <w:t xml:space="preserve"> и </w:t>
      </w:r>
      <w:r>
        <w:rPr>
          <w:rFonts w:ascii="Times New Roman" w:hAnsi="Times New Roman"/>
          <w:sz w:val="28"/>
          <w:szCs w:val="28"/>
        </w:rPr>
        <w:t xml:space="preserve">соответствует требованиям организации современного урока, санитарным правилам и нормативам (СанПиН 2.2.4.548-96, СанПиН 2.2.2/2.4.1340-03, СанПиН 2.4.5.2409-08, СанПиН 2.4.2.1178-02), требованиям техники безопасности и охраны труда. </w:t>
      </w:r>
    </w:p>
    <w:p w:rsidR="00576F21" w:rsidRDefault="00576F21" w:rsidP="00576F21">
      <w:pPr>
        <w:shd w:val="clear" w:color="auto" w:fill="FFFFFF"/>
        <w:spacing w:after="0" w:line="240" w:lineRule="auto"/>
        <w:ind w:firstLine="540"/>
        <w:jc w:val="both"/>
        <w:rPr>
          <w:rFonts w:ascii="Times New Roman" w:hAnsi="Times New Roman"/>
          <w:iCs/>
          <w:color w:val="000000"/>
          <w:spacing w:val="-1"/>
          <w:sz w:val="28"/>
          <w:szCs w:val="28"/>
        </w:rPr>
      </w:pPr>
      <w:r>
        <w:rPr>
          <w:rFonts w:ascii="Times New Roman" w:hAnsi="Times New Roman"/>
          <w:iCs/>
          <w:color w:val="000000"/>
          <w:spacing w:val="-1"/>
          <w:sz w:val="28"/>
          <w:szCs w:val="28"/>
        </w:rPr>
        <w:t xml:space="preserve">Здание школы оснащено автоматической пожарной сигнализацией. Соблюдаются нормативно правовые акты: воздушно-тепловой режим,   естественное и искусственное освещение, работа водоснабжения и канализации, режим учебно-воспитательного процесса, организация питания учащихся.  Деятельность школы по охране труда направлена на:  обеспечение выполнения требований правовых актов и нормативно-технических документов по созданию здорового и безопасного </w:t>
      </w:r>
      <w:proofErr w:type="spellStart"/>
      <w:r>
        <w:rPr>
          <w:rFonts w:ascii="Times New Roman" w:hAnsi="Times New Roman"/>
          <w:iCs/>
          <w:color w:val="000000"/>
          <w:spacing w:val="-1"/>
          <w:sz w:val="28"/>
          <w:szCs w:val="28"/>
        </w:rPr>
        <w:t>учебно</w:t>
      </w:r>
      <w:proofErr w:type="spellEnd"/>
      <w:r>
        <w:rPr>
          <w:rFonts w:ascii="Times New Roman" w:hAnsi="Times New Roman"/>
          <w:iCs/>
          <w:color w:val="000000"/>
          <w:spacing w:val="-1"/>
          <w:sz w:val="28"/>
          <w:szCs w:val="28"/>
        </w:rPr>
        <w:t xml:space="preserve"> - воспитательного  процесса,  организацию и проведение профилактической работы  по предупреждению  травматизма,  предотвращение несчастных случаев; соблюдение требований нормативных документов по пожарной безопасности. </w:t>
      </w:r>
    </w:p>
    <w:p w:rsidR="00576F21" w:rsidRDefault="00576F21" w:rsidP="00576F2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Сметы внебюджетных доходов и  расходов обсуждаются и принимаются на совместном заседании педагогического совета и Попечительского  Совета  школы.</w:t>
      </w:r>
    </w:p>
    <w:p w:rsidR="00077DF0" w:rsidRDefault="00576F21" w:rsidP="00077DF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се</w:t>
      </w:r>
      <w:r w:rsidR="00077DF0">
        <w:rPr>
          <w:rFonts w:ascii="Times New Roman" w:hAnsi="Times New Roman"/>
          <w:sz w:val="28"/>
          <w:szCs w:val="28"/>
        </w:rPr>
        <w:t>годняшний день в школе имеется 55</w:t>
      </w:r>
      <w:r>
        <w:rPr>
          <w:rFonts w:ascii="Times New Roman" w:hAnsi="Times New Roman"/>
          <w:sz w:val="28"/>
          <w:szCs w:val="28"/>
        </w:rPr>
        <w:t xml:space="preserve">  компьютеров: </w:t>
      </w:r>
      <w:r w:rsidR="00077DF0">
        <w:rPr>
          <w:rFonts w:ascii="Times New Roman" w:hAnsi="Times New Roman"/>
          <w:sz w:val="28"/>
          <w:szCs w:val="28"/>
        </w:rPr>
        <w:t>8</w:t>
      </w:r>
      <w:r>
        <w:rPr>
          <w:rFonts w:ascii="Times New Roman" w:hAnsi="Times New Roman"/>
          <w:sz w:val="28"/>
          <w:szCs w:val="28"/>
        </w:rPr>
        <w:t xml:space="preserve"> – в кабинете информатики, 1- в библиотеке с прин</w:t>
      </w:r>
      <w:r w:rsidR="00077DF0">
        <w:rPr>
          <w:rFonts w:ascii="Times New Roman" w:hAnsi="Times New Roman"/>
          <w:sz w:val="28"/>
          <w:szCs w:val="28"/>
        </w:rPr>
        <w:t xml:space="preserve">тером, 1 – в кабинете секретаря, 27 </w:t>
      </w:r>
      <w:r w:rsidR="00077DF0">
        <w:rPr>
          <w:rFonts w:ascii="Times New Roman" w:hAnsi="Times New Roman"/>
          <w:sz w:val="28"/>
          <w:szCs w:val="28"/>
        </w:rPr>
        <w:lastRenderedPageBreak/>
        <w:t>ноутбуков.</w:t>
      </w:r>
      <w:r>
        <w:rPr>
          <w:rFonts w:ascii="Times New Roman" w:hAnsi="Times New Roman"/>
          <w:sz w:val="28"/>
          <w:szCs w:val="28"/>
        </w:rPr>
        <w:t xml:space="preserve"> Имеются дополнительные устройства: 1 – интерактивная доска в кабинете информатики, 1 - сканер, 1 - мультимедийный проектор,  1- </w:t>
      </w:r>
      <w:proofErr w:type="spellStart"/>
      <w:r>
        <w:rPr>
          <w:rFonts w:ascii="Times New Roman" w:hAnsi="Times New Roman"/>
          <w:sz w:val="28"/>
          <w:szCs w:val="28"/>
        </w:rPr>
        <w:t>звукоусилительная</w:t>
      </w:r>
      <w:proofErr w:type="spellEnd"/>
      <w:r>
        <w:rPr>
          <w:rFonts w:ascii="Times New Roman" w:hAnsi="Times New Roman"/>
          <w:sz w:val="28"/>
          <w:szCs w:val="28"/>
        </w:rPr>
        <w:t xml:space="preserve"> система,  2 простых телевизора, 1 – DVD плееров, 1 - музыкальных центра, 1 – караоке,  1 – видеомагнитофон с записывающей системой дисков, 1 баян.   В комбинированной учебной мастерской имеется токарный станок по металлу –1, фрезерный станок –1,токарный станок по дереву –1, точильные станки - 1,  комплект ручных инструментов – 1, электрический дрель -1, электрический лобзик-1. В  кабинетах установлены новые доски для письма с мелом: 3-х элементные доски-8, 5-ти элементные доски – 2, 1 элементные – 2. </w:t>
      </w:r>
      <w:r w:rsidR="00077DF0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 </w:t>
      </w:r>
      <w:r>
        <w:rPr>
          <w:rFonts w:ascii="Times New Roman" w:hAnsi="Times New Roman"/>
          <w:sz w:val="28"/>
          <w:szCs w:val="28"/>
        </w:rPr>
        <w:t xml:space="preserve"> </w:t>
      </w:r>
      <w:r w:rsidR="00077DF0" w:rsidRPr="00077DF0">
        <w:rPr>
          <w:rFonts w:ascii="Times New Roman" w:hAnsi="Times New Roman"/>
          <w:sz w:val="28"/>
          <w:szCs w:val="28"/>
        </w:rPr>
        <w:t xml:space="preserve">В  школе имеется лыжная база из 40 пар лыж с ботинками, 6 теннисных стола, туристические палатки - 1, волейбольные, футбольные  и баскетбольные мячи – 20 </w:t>
      </w:r>
      <w:proofErr w:type="spellStart"/>
      <w:proofErr w:type="gramStart"/>
      <w:r w:rsidR="00077DF0" w:rsidRPr="00077DF0">
        <w:rPr>
          <w:rFonts w:ascii="Times New Roman" w:hAnsi="Times New Roman"/>
          <w:sz w:val="28"/>
          <w:szCs w:val="28"/>
        </w:rPr>
        <w:t>шт</w:t>
      </w:r>
      <w:proofErr w:type="spellEnd"/>
      <w:proofErr w:type="gramEnd"/>
      <w:r w:rsidR="00077DF0" w:rsidRPr="00077DF0">
        <w:rPr>
          <w:rFonts w:ascii="Times New Roman" w:hAnsi="Times New Roman"/>
          <w:sz w:val="28"/>
          <w:szCs w:val="28"/>
        </w:rPr>
        <w:t xml:space="preserve">, комплект нестандартного оборудования (система для лазанья, гимнастический брус, перекладины, канатная система), стандартные перекладины, гимнастический конь и козел, гири. </w:t>
      </w:r>
    </w:p>
    <w:p w:rsidR="00077DF0" w:rsidRDefault="00576F21" w:rsidP="00576F21">
      <w:pPr>
        <w:spacing w:after="0" w:line="240" w:lineRule="auto"/>
        <w:ind w:firstLine="567"/>
        <w:jc w:val="both"/>
        <w:rPr>
          <w:rFonts w:ascii="Times New Roman" w:hAnsi="Times New Roman"/>
          <w:bCs/>
          <w:color w:val="FF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школьной библиотеке имеется </w:t>
      </w:r>
      <w:r>
        <w:rPr>
          <w:rFonts w:ascii="Times New Roman" w:hAnsi="Times New Roman"/>
          <w:bCs/>
          <w:sz w:val="28"/>
          <w:szCs w:val="28"/>
        </w:rPr>
        <w:t xml:space="preserve">комплекты лицензионных программ для учебных кабинетов–52 шт. </w:t>
      </w:r>
      <w:r>
        <w:rPr>
          <w:rFonts w:ascii="Times New Roman" w:hAnsi="Times New Roman"/>
          <w:sz w:val="28"/>
          <w:szCs w:val="28"/>
        </w:rPr>
        <w:t>Библиотечный фонд школы удовлетворяет запросы учащихся. Внимание уделяется на приобретение детской, научно-познавательной литературы</w:t>
      </w:r>
      <w:r w:rsidR="00077DF0">
        <w:rPr>
          <w:rFonts w:ascii="Times New Roman" w:hAnsi="Times New Roman"/>
          <w:sz w:val="28"/>
          <w:szCs w:val="28"/>
        </w:rPr>
        <w:t>.</w:t>
      </w:r>
    </w:p>
    <w:p w:rsidR="009D16B0" w:rsidRDefault="009D16B0"/>
    <w:sectPr w:rsidR="009D16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816FE1"/>
    <w:multiLevelType w:val="hybridMultilevel"/>
    <w:tmpl w:val="A83EF64A"/>
    <w:lvl w:ilvl="0" w:tplc="A0FA0C4A">
      <w:start w:val="1"/>
      <w:numFmt w:val="bullet"/>
      <w:lvlText w:val="−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9566036"/>
    <w:multiLevelType w:val="hybridMultilevel"/>
    <w:tmpl w:val="51C8DC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0DB2333"/>
    <w:multiLevelType w:val="hybridMultilevel"/>
    <w:tmpl w:val="2AD0F120"/>
    <w:lvl w:ilvl="0" w:tplc="A0FA0C4A">
      <w:start w:val="1"/>
      <w:numFmt w:val="bullet"/>
      <w:lvlText w:val="−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2861D35"/>
    <w:multiLevelType w:val="hybridMultilevel"/>
    <w:tmpl w:val="8118DA34"/>
    <w:lvl w:ilvl="0" w:tplc="A0FA0C4A">
      <w:start w:val="1"/>
      <w:numFmt w:val="bullet"/>
      <w:lvlText w:val="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5DC10CE"/>
    <w:multiLevelType w:val="hybridMultilevel"/>
    <w:tmpl w:val="A5680580"/>
    <w:lvl w:ilvl="0" w:tplc="A0FA0C4A">
      <w:start w:val="1"/>
      <w:numFmt w:val="bullet"/>
      <w:lvlText w:val="−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A053F8A"/>
    <w:multiLevelType w:val="hybridMultilevel"/>
    <w:tmpl w:val="6CCC6D9C"/>
    <w:lvl w:ilvl="0" w:tplc="A0FA0C4A">
      <w:start w:val="1"/>
      <w:numFmt w:val="bullet"/>
      <w:lvlText w:val="−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0732BC2"/>
    <w:multiLevelType w:val="hybridMultilevel"/>
    <w:tmpl w:val="C2BADFA4"/>
    <w:lvl w:ilvl="0" w:tplc="A0FA0C4A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A097975"/>
    <w:multiLevelType w:val="hybridMultilevel"/>
    <w:tmpl w:val="772C6C56"/>
    <w:lvl w:ilvl="0" w:tplc="0419000F">
      <w:start w:val="2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56E1815"/>
    <w:multiLevelType w:val="hybridMultilevel"/>
    <w:tmpl w:val="B71E7E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B6B4761"/>
    <w:multiLevelType w:val="hybridMultilevel"/>
    <w:tmpl w:val="2D7A1284"/>
    <w:lvl w:ilvl="0" w:tplc="A0FA0C4A">
      <w:start w:val="1"/>
      <w:numFmt w:val="bullet"/>
      <w:lvlText w:val="−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BC1140C"/>
    <w:multiLevelType w:val="hybridMultilevel"/>
    <w:tmpl w:val="AD8A1CDE"/>
    <w:lvl w:ilvl="0" w:tplc="A0FA0C4A">
      <w:start w:val="1"/>
      <w:numFmt w:val="bullet"/>
      <w:lvlText w:val="−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EBC55A8"/>
    <w:multiLevelType w:val="hybridMultilevel"/>
    <w:tmpl w:val="A640640A"/>
    <w:lvl w:ilvl="0" w:tplc="A0FA0C4A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5B43"/>
    <w:rsid w:val="00077DF0"/>
    <w:rsid w:val="00093E4B"/>
    <w:rsid w:val="003E035E"/>
    <w:rsid w:val="00576F21"/>
    <w:rsid w:val="008A5B43"/>
    <w:rsid w:val="009D1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3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6F21"/>
    <w:rPr>
      <w:rFonts w:ascii="Calibri" w:eastAsia="Calibri" w:hAnsi="Calibri" w:cs="Times New Roman"/>
    </w:rPr>
  </w:style>
  <w:style w:type="paragraph" w:styleId="2">
    <w:name w:val="heading 2"/>
    <w:basedOn w:val="a"/>
    <w:next w:val="a"/>
    <w:link w:val="20"/>
    <w:semiHidden/>
    <w:unhideWhenUsed/>
    <w:qFormat/>
    <w:rsid w:val="00576F21"/>
    <w:pPr>
      <w:keepNext/>
      <w:snapToGrid w:val="0"/>
      <w:spacing w:before="480" w:after="240" w:line="264" w:lineRule="auto"/>
      <w:jc w:val="center"/>
      <w:outlineLvl w:val="1"/>
    </w:pPr>
    <w:rPr>
      <w:rFonts w:ascii="Arial" w:eastAsia="Times New Roman" w:hAnsi="Arial"/>
      <w:b/>
      <w:i/>
      <w:sz w:val="24"/>
      <w:szCs w:val="20"/>
      <w:lang w:val="x-none" w:eastAsia="x-none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576F21"/>
    <w:rPr>
      <w:rFonts w:ascii="Arial" w:eastAsia="Times New Roman" w:hAnsi="Arial" w:cs="Times New Roman"/>
      <w:b/>
      <w:i/>
      <w:sz w:val="24"/>
      <w:szCs w:val="20"/>
      <w:lang w:val="x-none" w:eastAsia="x-none"/>
    </w:rPr>
  </w:style>
  <w:style w:type="paragraph" w:styleId="a3">
    <w:name w:val="Normal (Web)"/>
    <w:basedOn w:val="a"/>
    <w:semiHidden/>
    <w:unhideWhenUsed/>
    <w:rsid w:val="00576F2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Body Text"/>
    <w:basedOn w:val="a"/>
    <w:link w:val="a5"/>
    <w:semiHidden/>
    <w:unhideWhenUsed/>
    <w:rsid w:val="00576F21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5">
    <w:name w:val="Основной текст Знак"/>
    <w:basedOn w:val="a0"/>
    <w:link w:val="a4"/>
    <w:semiHidden/>
    <w:rsid w:val="00576F21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ody Text Indent"/>
    <w:basedOn w:val="a"/>
    <w:link w:val="a7"/>
    <w:semiHidden/>
    <w:unhideWhenUsed/>
    <w:rsid w:val="00576F21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semiHidden/>
    <w:rsid w:val="00576F21"/>
    <w:rPr>
      <w:rFonts w:ascii="Calibri" w:eastAsia="Calibri" w:hAnsi="Calibri" w:cs="Times New Roman"/>
    </w:rPr>
  </w:style>
  <w:style w:type="paragraph" w:styleId="3">
    <w:name w:val="Body Text Indent 3"/>
    <w:basedOn w:val="a"/>
    <w:link w:val="30"/>
    <w:semiHidden/>
    <w:unhideWhenUsed/>
    <w:rsid w:val="00576F21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semiHidden/>
    <w:rsid w:val="00576F21"/>
    <w:rPr>
      <w:rFonts w:ascii="Calibri" w:eastAsia="Calibri" w:hAnsi="Calibri" w:cs="Times New Roman"/>
      <w:sz w:val="16"/>
      <w:szCs w:val="16"/>
    </w:rPr>
  </w:style>
  <w:style w:type="paragraph" w:styleId="a8">
    <w:name w:val="List Paragraph"/>
    <w:basedOn w:val="a"/>
    <w:qFormat/>
    <w:rsid w:val="00576F21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val="tt-RU" w:eastAsia="ru-RU"/>
    </w:rPr>
  </w:style>
  <w:style w:type="paragraph" w:customStyle="1" w:styleId="a9">
    <w:name w:val="Стиль"/>
    <w:rsid w:val="00576F2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576F2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msonormalcxspmiddle">
    <w:name w:val="msonormalcxspmiddle"/>
    <w:basedOn w:val="a"/>
    <w:rsid w:val="00576F2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normalcxspmiddlecxspmiddle">
    <w:name w:val="msonormalcxspmiddlecxspmiddle"/>
    <w:basedOn w:val="a"/>
    <w:rsid w:val="00576F2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a">
    <w:name w:val="Strong"/>
    <w:basedOn w:val="a0"/>
    <w:qFormat/>
    <w:rsid w:val="00576F2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3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6F21"/>
    <w:rPr>
      <w:rFonts w:ascii="Calibri" w:eastAsia="Calibri" w:hAnsi="Calibri" w:cs="Times New Roman"/>
    </w:rPr>
  </w:style>
  <w:style w:type="paragraph" w:styleId="2">
    <w:name w:val="heading 2"/>
    <w:basedOn w:val="a"/>
    <w:next w:val="a"/>
    <w:link w:val="20"/>
    <w:semiHidden/>
    <w:unhideWhenUsed/>
    <w:qFormat/>
    <w:rsid w:val="00576F21"/>
    <w:pPr>
      <w:keepNext/>
      <w:snapToGrid w:val="0"/>
      <w:spacing w:before="480" w:after="240" w:line="264" w:lineRule="auto"/>
      <w:jc w:val="center"/>
      <w:outlineLvl w:val="1"/>
    </w:pPr>
    <w:rPr>
      <w:rFonts w:ascii="Arial" w:eastAsia="Times New Roman" w:hAnsi="Arial"/>
      <w:b/>
      <w:i/>
      <w:sz w:val="24"/>
      <w:szCs w:val="20"/>
      <w:lang w:val="x-none" w:eastAsia="x-none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576F21"/>
    <w:rPr>
      <w:rFonts w:ascii="Arial" w:eastAsia="Times New Roman" w:hAnsi="Arial" w:cs="Times New Roman"/>
      <w:b/>
      <w:i/>
      <w:sz w:val="24"/>
      <w:szCs w:val="20"/>
      <w:lang w:val="x-none" w:eastAsia="x-none"/>
    </w:rPr>
  </w:style>
  <w:style w:type="paragraph" w:styleId="a3">
    <w:name w:val="Normal (Web)"/>
    <w:basedOn w:val="a"/>
    <w:semiHidden/>
    <w:unhideWhenUsed/>
    <w:rsid w:val="00576F2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Body Text"/>
    <w:basedOn w:val="a"/>
    <w:link w:val="a5"/>
    <w:semiHidden/>
    <w:unhideWhenUsed/>
    <w:rsid w:val="00576F21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5">
    <w:name w:val="Основной текст Знак"/>
    <w:basedOn w:val="a0"/>
    <w:link w:val="a4"/>
    <w:semiHidden/>
    <w:rsid w:val="00576F21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ody Text Indent"/>
    <w:basedOn w:val="a"/>
    <w:link w:val="a7"/>
    <w:semiHidden/>
    <w:unhideWhenUsed/>
    <w:rsid w:val="00576F21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semiHidden/>
    <w:rsid w:val="00576F21"/>
    <w:rPr>
      <w:rFonts w:ascii="Calibri" w:eastAsia="Calibri" w:hAnsi="Calibri" w:cs="Times New Roman"/>
    </w:rPr>
  </w:style>
  <w:style w:type="paragraph" w:styleId="3">
    <w:name w:val="Body Text Indent 3"/>
    <w:basedOn w:val="a"/>
    <w:link w:val="30"/>
    <w:semiHidden/>
    <w:unhideWhenUsed/>
    <w:rsid w:val="00576F21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semiHidden/>
    <w:rsid w:val="00576F21"/>
    <w:rPr>
      <w:rFonts w:ascii="Calibri" w:eastAsia="Calibri" w:hAnsi="Calibri" w:cs="Times New Roman"/>
      <w:sz w:val="16"/>
      <w:szCs w:val="16"/>
    </w:rPr>
  </w:style>
  <w:style w:type="paragraph" w:styleId="a8">
    <w:name w:val="List Paragraph"/>
    <w:basedOn w:val="a"/>
    <w:qFormat/>
    <w:rsid w:val="00576F21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val="tt-RU" w:eastAsia="ru-RU"/>
    </w:rPr>
  </w:style>
  <w:style w:type="paragraph" w:customStyle="1" w:styleId="a9">
    <w:name w:val="Стиль"/>
    <w:rsid w:val="00576F2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576F2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msonormalcxspmiddle">
    <w:name w:val="msonormalcxspmiddle"/>
    <w:basedOn w:val="a"/>
    <w:rsid w:val="00576F2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normalcxspmiddlecxspmiddle">
    <w:name w:val="msonormalcxspmiddlecxspmiddle"/>
    <w:basedOn w:val="a"/>
    <w:rsid w:val="00576F2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a">
    <w:name w:val="Strong"/>
    <w:basedOn w:val="a0"/>
    <w:qFormat/>
    <w:rsid w:val="00576F2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266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3</Pages>
  <Words>929</Words>
  <Characters>5297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1</cp:revision>
  <dcterms:created xsi:type="dcterms:W3CDTF">2013-10-17T05:55:00Z</dcterms:created>
  <dcterms:modified xsi:type="dcterms:W3CDTF">2013-10-17T07:02:00Z</dcterms:modified>
</cp:coreProperties>
</file>